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AC" w:rsidRPr="00CB22AC" w:rsidRDefault="00CB22AC" w:rsidP="00CB22AC">
      <w:pPr>
        <w:spacing w:after="300" w:line="240" w:lineRule="auto"/>
        <w:jc w:val="center"/>
        <w:textAlignment w:val="baseline"/>
        <w:outlineLvl w:val="0"/>
        <w:rPr>
          <w:rFonts w:ascii="Arial" w:eastAsia="Times New Roman" w:hAnsi="Arial" w:cs="Arial"/>
          <w:b/>
          <w:bCs/>
          <w:caps/>
          <w:color w:val="404C5C"/>
          <w:kern w:val="36"/>
          <w:sz w:val="30"/>
          <w:szCs w:val="30"/>
          <w:lang w:eastAsia="ru-RU"/>
        </w:rPr>
      </w:pPr>
      <w:r w:rsidRPr="00CB22AC">
        <w:rPr>
          <w:rFonts w:ascii="Arial" w:eastAsia="Times New Roman" w:hAnsi="Arial" w:cs="Arial"/>
          <w:b/>
          <w:bCs/>
          <w:caps/>
          <w:color w:val="404C5C"/>
          <w:kern w:val="36"/>
          <w:sz w:val="30"/>
          <w:szCs w:val="30"/>
          <w:lang w:eastAsia="ru-RU"/>
        </w:rPr>
        <w:br/>
        <w:t>ПРАВА И ОБЯЗАННОСТИ ГРАЖДАН</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Глава 4. ПРАВА И ОБЯЗАННОСТИ ГРАЖДАН В СФЕРЕ ОХРАНЫ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 </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 Статья 18. Право на охрану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Каждый имеет право на охрану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22.10.2014 N 314-ФЗ)</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19. Право на медицинскую помощь</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Каждый имеет право на медицинскую помощь.</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КонсультантПлюс: примечание.</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Порядок оказания медицинской помощи иностранным гражданам определяется Правительством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Пациент имеет право на: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выбор врача и выбор медицинской организации в соответствии с настоящим Федеральным законом;</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3) получение консультаций врачей-специалистов;</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(п. 4 в ред. Федерального закона от 06.03.2019 N 18-ФЗ)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получение лечебного питания в случае нахождения пациента на лечении в стационарных условиях;</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7) защиту сведений, составляющих врачебную тайну;</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8) отказ от медицинского вмешательства;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9) возмещение вреда, причиненного здоровью при оказании ему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10) допуск к нему адвоката или законного представителя для защиты своих прав;</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CB22AC">
        <w:rPr>
          <w:rFonts w:ascii="Arial" w:eastAsia="Times New Roman" w:hAnsi="Arial" w:cs="Arial"/>
          <w:color w:val="636363"/>
          <w:sz w:val="21"/>
          <w:szCs w:val="21"/>
          <w:lang w:eastAsia="ru-RU"/>
        </w:rP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(часть 7 в ред. Федерального закона от 29.07.2017 N 242-ФЗ)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25.11.2013 N 317-ФЗ)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в отношении лиц, страдающих заболеваниями, представляющими опасность для окружающих;</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в отношении лиц, страдающих тяжелыми психическими расстройствами;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в отношении лиц, совершивших общественно опасные деяния (преступления);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при проведении судебно-медицинской экспертизы и (или) судебно-психиатрической экспертизы;</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(п. 6 введен Федеральным законом от 06.03.2019 N 18-ФЗ)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25.11.2013 N 317-ФЗ)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(п. 3 введен Федеральным законом от 06.03.2019 N 18-ФЗ)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21. Выбор врача и медицинской организации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Оказание первичной специализированной медико-санитарной помощи осуществляется: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(часть 9 введена Федеральным законом от 02.07.2013 N 185-ФЗ)</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22. Информация о состоянии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(в ред. Федерального закона от 25.11.2013 N 317-ФЗ)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(часть 5 в ред. Федерального закона от 29.07.2017 N 242-ФЗ)</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23. Информация о факторах, влияющих на здоровье</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24. Права работников, занятых на отдельных видах работ, на охрану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25.</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04.06.2014 N 145-ФЗ)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04.06.2014 N 145-ФЗ)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w:t>
      </w:r>
      <w:r w:rsidRPr="00CB22AC">
        <w:rPr>
          <w:rFonts w:ascii="Arial" w:eastAsia="Times New Roman" w:hAnsi="Arial" w:cs="Arial"/>
          <w:color w:val="636363"/>
          <w:sz w:val="21"/>
          <w:szCs w:val="21"/>
          <w:lang w:eastAsia="ru-RU"/>
        </w:rPr>
        <w:lastRenderedPageBreak/>
        <w:t>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(часть 5 в ред. Федерального закона от 03.08.2018 N 309-ФЗ)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04.06.2014 N 145-ФЗ)</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26.</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w:t>
      </w:r>
      <w:r w:rsidRPr="00CB22AC">
        <w:rPr>
          <w:rFonts w:ascii="Arial" w:eastAsia="Times New Roman" w:hAnsi="Arial" w:cs="Arial"/>
          <w:color w:val="636363"/>
          <w:sz w:val="21"/>
          <w:szCs w:val="21"/>
          <w:lang w:eastAsia="ru-RU"/>
        </w:rPr>
        <w:lastRenderedPageBreak/>
        <w:t>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(в ред. Федерального закона от 08.03.2015 N 55-ФЗ)</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27. Обязанности граждан в сфере охраны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Граждане обязаны заботиться о сохранении своего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B22AC" w:rsidRPr="00CB22AC" w:rsidRDefault="00CB22AC" w:rsidP="00CB22AC">
      <w:pPr>
        <w:spacing w:after="300" w:line="240" w:lineRule="auto"/>
        <w:jc w:val="center"/>
        <w:textAlignment w:val="baseline"/>
        <w:outlineLvl w:val="2"/>
        <w:rPr>
          <w:rFonts w:ascii="Arial" w:eastAsia="Times New Roman" w:hAnsi="Arial" w:cs="Arial"/>
          <w:b/>
          <w:bCs/>
          <w:color w:val="404C5C"/>
          <w:sz w:val="24"/>
          <w:szCs w:val="24"/>
          <w:lang w:eastAsia="ru-RU"/>
        </w:rPr>
      </w:pPr>
      <w:r w:rsidRPr="00CB22AC">
        <w:rPr>
          <w:rFonts w:ascii="Arial" w:eastAsia="Times New Roman" w:hAnsi="Arial" w:cs="Arial"/>
          <w:b/>
          <w:bCs/>
          <w:color w:val="404C5C"/>
          <w:sz w:val="24"/>
          <w:szCs w:val="24"/>
          <w:lang w:eastAsia="ru-RU"/>
        </w:rPr>
        <w:t>Статья 28. Общественные объединения по защите прав граждан в сфере охраны здоровья</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B22AC" w:rsidRPr="00CB22AC" w:rsidRDefault="00CB22AC" w:rsidP="00CB22AC">
      <w:pPr>
        <w:spacing w:after="330" w:line="270" w:lineRule="atLeast"/>
        <w:jc w:val="both"/>
        <w:textAlignment w:val="baseline"/>
        <w:rPr>
          <w:rFonts w:ascii="Arial" w:eastAsia="Times New Roman" w:hAnsi="Arial" w:cs="Arial"/>
          <w:color w:val="636363"/>
          <w:sz w:val="21"/>
          <w:szCs w:val="21"/>
          <w:lang w:eastAsia="ru-RU"/>
        </w:rPr>
      </w:pPr>
      <w:r w:rsidRPr="00CB22AC">
        <w:rPr>
          <w:rFonts w:ascii="Arial" w:eastAsia="Times New Roman" w:hAnsi="Arial" w:cs="Arial"/>
          <w:color w:val="636363"/>
          <w:sz w:val="21"/>
          <w:szCs w:val="21"/>
          <w:lang w:eastAsia="ru-RU"/>
        </w:rPr>
        <w:t> </w:t>
      </w:r>
    </w:p>
    <w:p w:rsidR="00525504" w:rsidRDefault="00525504">
      <w:bookmarkStart w:id="0" w:name="_GoBack"/>
      <w:bookmarkEnd w:id="0"/>
    </w:p>
    <w:sectPr w:rsidR="00525504" w:rsidSect="00654E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2"/>
    <w:rsid w:val="00463ED2"/>
    <w:rsid w:val="00525504"/>
    <w:rsid w:val="00654E97"/>
    <w:rsid w:val="00CB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02293-7FD1-41CF-96F4-FD351455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2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2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2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22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22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4405</Words>
  <Characters>25115</Characters>
  <Application>Microsoft Office Word</Application>
  <DocSecurity>0</DocSecurity>
  <Lines>209</Lines>
  <Paragraphs>58</Paragraphs>
  <ScaleCrop>false</ScaleCrop>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2023-08-01T09:30:00Z</dcterms:created>
  <dcterms:modified xsi:type="dcterms:W3CDTF">2023-08-01T09:30:00Z</dcterms:modified>
</cp:coreProperties>
</file>